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4A" w:rsidRPr="00500812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500812">
        <w:rPr>
          <w:rFonts w:hint="eastAsia"/>
          <w:b/>
          <w:sz w:val="32"/>
          <w:szCs w:val="32"/>
        </w:rPr>
        <w:t>关于开展</w:t>
      </w:r>
      <w:r w:rsidR="00D67F57">
        <w:rPr>
          <w:b/>
          <w:sz w:val="32"/>
          <w:szCs w:val="32"/>
        </w:rPr>
        <w:t>2020-2021-1</w:t>
      </w:r>
      <w:r w:rsidR="009C437D" w:rsidRPr="00500812">
        <w:rPr>
          <w:rFonts w:hint="eastAsia"/>
          <w:b/>
          <w:sz w:val="32"/>
          <w:szCs w:val="32"/>
        </w:rPr>
        <w:t>学期</w:t>
      </w:r>
      <w:r w:rsidRPr="00500812">
        <w:rPr>
          <w:rFonts w:hint="eastAsia"/>
          <w:b/>
          <w:sz w:val="32"/>
          <w:szCs w:val="32"/>
        </w:rPr>
        <w:t>试卷专项检查工作的通知</w:t>
      </w:r>
    </w:p>
    <w:p w:rsidR="00723E4A" w:rsidRPr="001C7D65" w:rsidRDefault="00723E4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jc w:val="both"/>
      </w:pPr>
      <w:r>
        <w:rPr>
          <w:rFonts w:ascii="仿宋" w:eastAsia="仿宋" w:hAnsi="仿宋" w:hint="eastAsia"/>
          <w:sz w:val="29"/>
          <w:szCs w:val="29"/>
        </w:rPr>
        <w:t>各学院：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ascii="仿宋" w:eastAsia="仿宋" w:hAnsi="仿宋" w:hint="eastAsia"/>
          <w:sz w:val="29"/>
          <w:szCs w:val="29"/>
        </w:rPr>
        <w:t>为进一步加强教学质量监控，规范考试管理，提升试卷质量，学校决定开展2020-2021学年第一学期试卷专项检查工作。现将有关事项通知如下：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Style w:val="a7"/>
          <w:rFonts w:ascii="仿宋" w:eastAsia="仿宋" w:hAnsi="仿宋" w:hint="eastAsia"/>
          <w:sz w:val="29"/>
          <w:szCs w:val="29"/>
        </w:rPr>
        <w:t>一、检查范围与重点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1.检查范围：2020-2021学年第一学期的本科生课程试卷（包括卷面和非卷面）及相关考试存档材料。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2.检查重点：检查试卷A、B卷及近三年试卷的重复率；试卷格式与批阅是否规范，评分、统分有无差错；试卷质量分析是否客观、具体、有针对性；平时成绩构成是否明确,过程记录是否详实；考试资料归档是否规范完整等。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Style w:val="a7"/>
          <w:rFonts w:ascii="仿宋" w:eastAsia="仿宋" w:hAnsi="仿宋" w:hint="eastAsia"/>
          <w:sz w:val="29"/>
          <w:szCs w:val="29"/>
        </w:rPr>
        <w:t>二、检查程序及时间安排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试卷检查采用学院自查与学校检查相结合的方式进行。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ascii="仿宋" w:eastAsia="仿宋" w:hAnsi="仿宋" w:hint="eastAsia"/>
          <w:sz w:val="29"/>
          <w:szCs w:val="29"/>
        </w:rPr>
        <w:t>（一）第一阶段：各学院自查及整改（3月-4月18日）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各学院根据《杭州师范大学考试管理规定》及试卷检查相关指标，对试题命制、试卷批阅、过程考核、试卷质量分析、试卷归档等情况进行全面自查。自查工作由分管教学副院长负责，可采取教师自查、教师互查、专业交叉互查、学院组建专家督导组检查等多种方式进行，务求每份试卷检查到位。</w:t>
      </w:r>
      <w:r>
        <w:rPr>
          <w:rFonts w:ascii="仿宋" w:eastAsia="仿宋" w:hAnsi="仿宋" w:hint="eastAsia"/>
          <w:sz w:val="29"/>
          <w:szCs w:val="29"/>
          <w:u w:val="single"/>
        </w:rPr>
        <w:t>检查情况应填写在《杭州师</w:t>
      </w:r>
      <w:r>
        <w:rPr>
          <w:rFonts w:ascii="仿宋" w:eastAsia="仿宋" w:hAnsi="仿宋" w:hint="eastAsia"/>
          <w:sz w:val="29"/>
          <w:szCs w:val="29"/>
          <w:u w:val="single"/>
        </w:rPr>
        <w:lastRenderedPageBreak/>
        <w:t>范大学课程试卷检查记录表》中（附件2、附件3），记录表由学院教务科保管。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ascii="仿宋" w:eastAsia="仿宋" w:hAnsi="仿宋" w:hint="eastAsia"/>
          <w:sz w:val="29"/>
          <w:szCs w:val="29"/>
        </w:rPr>
        <w:t>各学院对自查中发现的问题进行限期整改并复查。</w:t>
      </w:r>
      <w:r>
        <w:rPr>
          <w:rFonts w:ascii="仿宋" w:eastAsia="仿宋" w:hAnsi="仿宋" w:hint="eastAsia"/>
          <w:sz w:val="29"/>
          <w:szCs w:val="29"/>
          <w:u w:val="single"/>
        </w:rPr>
        <w:t>自查工作结束后，请各学院认真撰写自查小结（附件4）并上报教务处</w:t>
      </w:r>
      <w:r>
        <w:rPr>
          <w:rFonts w:ascii="仿宋" w:eastAsia="仿宋" w:hAnsi="仿宋" w:hint="eastAsia"/>
          <w:color w:val="333333"/>
          <w:sz w:val="29"/>
          <w:szCs w:val="29"/>
          <w:u w:val="single"/>
        </w:rPr>
        <w:t>，内容包括学院试卷自查组织情况、自查覆盖面、问题分析、整改措施及成效等。</w:t>
      </w:r>
      <w:r>
        <w:rPr>
          <w:rFonts w:ascii="仿宋" w:eastAsia="仿宋" w:hAnsi="仿宋" w:hint="eastAsia"/>
          <w:sz w:val="29"/>
          <w:szCs w:val="29"/>
        </w:rPr>
        <w:t>同时注意收集教师命题、阅卷、考试质量分析、学院考试管理等方面的优秀案例，可在教职工大会、教学研讨活动中进行分享。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ascii="仿宋" w:eastAsia="仿宋" w:hAnsi="仿宋" w:hint="eastAsia"/>
          <w:sz w:val="29"/>
          <w:szCs w:val="29"/>
        </w:rPr>
        <w:t>（二）第二阶段：学校检查（4月19日-4月30日）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学校组织教学院长、教学督导、专家等人员开展检查，检查内容包括两部分：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1.检查学院自查开展情况，包括自查组织情况、自查覆盖情况、问题整改情况；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2.学校检查组随机抽查试卷，对A、B卷及近三年试卷的重复率、试卷批阅、试卷质量分析、平时成绩等进行重点检查，如检查中发现试卷存在问题且未进行整改，将按照学校相关规定处理。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Style w:val="a7"/>
          <w:rFonts w:ascii="仿宋" w:eastAsia="仿宋" w:hAnsi="仿宋" w:hint="eastAsia"/>
          <w:sz w:val="29"/>
          <w:szCs w:val="29"/>
        </w:rPr>
        <w:t>三、相关要求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ascii="仿宋" w:eastAsia="仿宋" w:hAnsi="仿宋" w:hint="eastAsia"/>
          <w:sz w:val="29"/>
          <w:szCs w:val="29"/>
        </w:rPr>
        <w:t>1.考试是教学质量监控的重要手段，试卷是考察学校教学水平、教学质量和教学效果的重要依据，各学院要高度重视、认真做好试卷专项检查工作，对检查过程中发现的问题认真分析研究，采取有效措施加以改进，切实提升教学质量。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lastRenderedPageBreak/>
        <w:t>2.学院试卷存档情况一览表（附件1）电子稿请于4月12日前报教务处教务科。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3.学院试卷自查小结表（附件4）电子稿、纸质稿请于4月19日前报教务处教务科。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4.试卷检查情况将纳入学院教学工作绩效考评。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5.未尽事宜，请联系教务处教务科许老师，联系电话：0571-28866779。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MS Mincho" w:eastAsia="仿宋" w:hAnsi="MS Mincho" w:cs="MS Mincho"/>
          <w:sz w:val="29"/>
          <w:szCs w:val="29"/>
        </w:rPr>
        <w:t>​</w:t>
      </w:r>
    </w:p>
    <w:p w:rsidR="009A18CA" w:rsidRDefault="009A18CA" w:rsidP="009A18CA">
      <w:pPr>
        <w:pStyle w:val="a6"/>
        <w:spacing w:before="75" w:beforeAutospacing="0" w:after="75" w:afterAutospacing="0"/>
      </w:pPr>
      <w:r>
        <w:t>        </w:t>
      </w:r>
      <w:hyperlink r:id="rId7" w:tgtFrame="_blank" w:tooltip="附件1：各学院试卷存档情况一览表" w:history="1">
        <w:r>
          <w:rPr>
            <w:rStyle w:val="a8"/>
          </w:rPr>
          <w:t>附件1：各学院试卷存档情况一览表</w:t>
        </w:r>
      </w:hyperlink>
    </w:p>
    <w:p w:rsidR="009A18CA" w:rsidRDefault="009A18CA" w:rsidP="009A18CA">
      <w:pPr>
        <w:pStyle w:val="a6"/>
        <w:spacing w:before="75" w:beforeAutospacing="0" w:after="75" w:afterAutospacing="0"/>
      </w:pPr>
      <w:r>
        <w:t>        </w:t>
      </w:r>
      <w:hyperlink r:id="rId8" w:tgtFrame="_blank" w:tooltip="附件2：杭州师范大学试卷检查记录表（卷面考核）" w:history="1">
        <w:r>
          <w:rPr>
            <w:rStyle w:val="a8"/>
          </w:rPr>
          <w:t>附件2：杭州师范大学试卷检查记录表（卷面考核）</w:t>
        </w:r>
      </w:hyperlink>
    </w:p>
    <w:p w:rsidR="009A18CA" w:rsidRDefault="009A18CA" w:rsidP="009A18CA">
      <w:pPr>
        <w:pStyle w:val="a6"/>
        <w:spacing w:before="75" w:beforeAutospacing="0" w:after="75" w:afterAutospacing="0"/>
      </w:pPr>
      <w:r>
        <w:t>        </w:t>
      </w:r>
      <w:hyperlink r:id="rId9" w:tgtFrame="_blank" w:tooltip="附件3：杭州师范大学试卷检查记录表（非卷面考核）" w:history="1">
        <w:r>
          <w:rPr>
            <w:rStyle w:val="a8"/>
          </w:rPr>
          <w:t>附件3：杭州师范大学试卷检查记录表（非卷面考核）</w:t>
        </w:r>
      </w:hyperlink>
    </w:p>
    <w:p w:rsidR="009A18CA" w:rsidRDefault="009A18CA" w:rsidP="009A18CA">
      <w:pPr>
        <w:pStyle w:val="a6"/>
        <w:spacing w:before="75" w:beforeAutospacing="0" w:after="75" w:afterAutospacing="0"/>
      </w:pPr>
      <w:r>
        <w:t>        </w:t>
      </w:r>
      <w:hyperlink r:id="rId10" w:tgtFrame="_blank" w:tooltip="附件4：各学院试卷自查小结表" w:history="1">
        <w:r>
          <w:rPr>
            <w:rStyle w:val="a8"/>
          </w:rPr>
          <w:t>附件4：各学院试卷自查小结表</w:t>
        </w:r>
      </w:hyperlink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right"/>
      </w:pPr>
      <w:r>
        <w:rPr>
          <w:rFonts w:ascii="仿宋" w:eastAsia="仿宋" w:hAnsi="仿宋" w:hint="eastAsia"/>
          <w:sz w:val="29"/>
          <w:szCs w:val="29"/>
        </w:rPr>
        <w:t>教务处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right"/>
      </w:pPr>
      <w:r>
        <w:rPr>
          <w:rFonts w:ascii="仿宋" w:eastAsia="仿宋" w:hAnsi="仿宋" w:hint="eastAsia"/>
          <w:sz w:val="29"/>
          <w:szCs w:val="29"/>
        </w:rPr>
        <w:t>2021年3月11日</w:t>
      </w:r>
    </w:p>
    <w:p w:rsidR="00723E4A" w:rsidRDefault="00723E4A" w:rsidP="009A18C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72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22" w:rsidRDefault="00A01722" w:rsidP="000E4887">
      <w:r>
        <w:separator/>
      </w:r>
    </w:p>
  </w:endnote>
  <w:endnote w:type="continuationSeparator" w:id="0">
    <w:p w:rsidR="00A01722" w:rsidRDefault="00A01722" w:rsidP="000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22" w:rsidRDefault="00A01722" w:rsidP="000E4887">
      <w:r>
        <w:separator/>
      </w:r>
    </w:p>
  </w:footnote>
  <w:footnote w:type="continuationSeparator" w:id="0">
    <w:p w:rsidR="00A01722" w:rsidRDefault="00A01722" w:rsidP="000E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3B"/>
    <w:rsid w:val="000822A3"/>
    <w:rsid w:val="000E4887"/>
    <w:rsid w:val="00136697"/>
    <w:rsid w:val="00163CA9"/>
    <w:rsid w:val="00171CC2"/>
    <w:rsid w:val="0017674E"/>
    <w:rsid w:val="00196B3B"/>
    <w:rsid w:val="001C7D65"/>
    <w:rsid w:val="001D1B3E"/>
    <w:rsid w:val="001D2DA7"/>
    <w:rsid w:val="00223CB3"/>
    <w:rsid w:val="00264307"/>
    <w:rsid w:val="00267FEB"/>
    <w:rsid w:val="002E5BAA"/>
    <w:rsid w:val="003445FC"/>
    <w:rsid w:val="00352421"/>
    <w:rsid w:val="00494509"/>
    <w:rsid w:val="004C4A11"/>
    <w:rsid w:val="00500812"/>
    <w:rsid w:val="00514F2C"/>
    <w:rsid w:val="005279F0"/>
    <w:rsid w:val="00537D27"/>
    <w:rsid w:val="00555129"/>
    <w:rsid w:val="00560B01"/>
    <w:rsid w:val="005A650E"/>
    <w:rsid w:val="00667491"/>
    <w:rsid w:val="0067735C"/>
    <w:rsid w:val="00693478"/>
    <w:rsid w:val="00723E4A"/>
    <w:rsid w:val="008127AC"/>
    <w:rsid w:val="0088017E"/>
    <w:rsid w:val="008C2009"/>
    <w:rsid w:val="008D5D82"/>
    <w:rsid w:val="008E7478"/>
    <w:rsid w:val="00906B67"/>
    <w:rsid w:val="009A18CA"/>
    <w:rsid w:val="009C2C4B"/>
    <w:rsid w:val="009C437D"/>
    <w:rsid w:val="00A01722"/>
    <w:rsid w:val="00A15B02"/>
    <w:rsid w:val="00A340C9"/>
    <w:rsid w:val="00AD5D53"/>
    <w:rsid w:val="00B309E3"/>
    <w:rsid w:val="00B32D19"/>
    <w:rsid w:val="00B33FA3"/>
    <w:rsid w:val="00B81880"/>
    <w:rsid w:val="00BB1474"/>
    <w:rsid w:val="00BD1100"/>
    <w:rsid w:val="00BD3A27"/>
    <w:rsid w:val="00C4092B"/>
    <w:rsid w:val="00CE6617"/>
    <w:rsid w:val="00D139BF"/>
    <w:rsid w:val="00D64BB5"/>
    <w:rsid w:val="00D67F57"/>
    <w:rsid w:val="00DE04D0"/>
    <w:rsid w:val="00E2106A"/>
    <w:rsid w:val="00E4117D"/>
    <w:rsid w:val="00E52DE2"/>
    <w:rsid w:val="00E94C62"/>
    <w:rsid w:val="00F05294"/>
    <w:rsid w:val="00F07426"/>
    <w:rsid w:val="00F502F4"/>
    <w:rsid w:val="00F738C2"/>
    <w:rsid w:val="00F8176A"/>
    <w:rsid w:val="00F91B0B"/>
    <w:rsid w:val="00F9615C"/>
    <w:rsid w:val="00FE6826"/>
    <w:rsid w:val="16E73A9F"/>
    <w:rsid w:val="30EA72CB"/>
    <w:rsid w:val="37B451C8"/>
    <w:rsid w:val="4B812968"/>
    <w:rsid w:val="68A76B4E"/>
    <w:rsid w:val="700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47FCC3-108A-459C-A1AB-1A18F051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A1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cms.hznu.edu.cn/zcms/preview/hzsfdxjwc/upload/resources/file/2021/03/11/763093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cms.hznu.edu.cn/zcms/preview/hzsfdxjwc/upload/resources/file/2021/03/11/7630937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cms.hznu.edu.cn/zcms/preview/hzsfdxjwc/upload/resources/file/2021/03/11/763094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cms.hznu.edu.cn/zcms/preview/hzsfdxjwc/upload/resources/file/2021/03/11/763093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270</Words>
  <Characters>1541</Characters>
  <Application>Microsoft Office Word</Application>
  <DocSecurity>0</DocSecurity>
  <Lines>12</Lines>
  <Paragraphs>3</Paragraphs>
  <ScaleCrop>false</ScaleCrop>
  <Company>微软中国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Admin1118</cp:lastModifiedBy>
  <cp:revision>10</cp:revision>
  <cp:lastPrinted>2019-03-18T03:27:00Z</cp:lastPrinted>
  <dcterms:created xsi:type="dcterms:W3CDTF">2020-03-31T02:57:00Z</dcterms:created>
  <dcterms:modified xsi:type="dcterms:W3CDTF">2021-03-11T08:12:00Z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